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87" w:rsidRPr="00977F87" w:rsidRDefault="00977F87" w:rsidP="00977F87">
      <w:pPr>
        <w:shd w:val="clear" w:color="auto" w:fill="FFFFFF"/>
        <w:spacing w:after="30" w:line="240" w:lineRule="auto"/>
        <w:jc w:val="center"/>
        <w:outlineLvl w:val="2"/>
        <w:rPr>
          <w:rFonts w:ascii="Times New Roman" w:eastAsia="Times New Roman" w:hAnsi="Times New Roman" w:cs="Times New Roman"/>
          <w:b/>
          <w:bCs/>
          <w:color w:val="000000"/>
          <w:sz w:val="28"/>
          <w:szCs w:val="28"/>
          <w:lang w:eastAsia="ru-RU"/>
        </w:rPr>
      </w:pPr>
      <w:r w:rsidRPr="00977F87">
        <w:rPr>
          <w:rFonts w:ascii="Times New Roman" w:eastAsia="Times New Roman" w:hAnsi="Times New Roman" w:cs="Times New Roman"/>
          <w:b/>
          <w:bCs/>
          <w:color w:val="000000"/>
          <w:sz w:val="28"/>
          <w:szCs w:val="28"/>
          <w:lang w:eastAsia="ru-RU"/>
        </w:rPr>
        <w:t>Изменения в Российском законодательстве</w:t>
      </w:r>
    </w:p>
    <w:p w:rsidR="00F95270" w:rsidRDefault="00F95270" w:rsidP="00977F87">
      <w:pPr>
        <w:jc w:val="center"/>
        <w:rPr>
          <w:rFonts w:ascii="Times New Roman" w:hAnsi="Times New Roman" w:cs="Times New Roman"/>
          <w:sz w:val="28"/>
          <w:szCs w:val="28"/>
          <w:lang w:val="en-US"/>
        </w:rPr>
      </w:pP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1. Федеральным законом от 5 апреля 2013 года № 59-ФЗ "О внесении изменений в статью 53 Уголовного кодекса Российской Федерации и статью 50 Уголовно-исполнительного кодекса Российской Федерации" устанавливается перечень личных обстоятельств, в соответствии с которым надзорные органы принимают решения об изменении режима осужденных к ограничению свободы.</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Данный федеральный закон был принят Госдумой 13 марта и одобрен Советом Федерации 27 марта 2013 года.</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Закон направлен на определение оснований и порядка </w:t>
      </w:r>
      <w:proofErr w:type="gramStart"/>
      <w:r w:rsidRPr="00977F87">
        <w:rPr>
          <w:rFonts w:ascii="Times New Roman" w:eastAsia="Times New Roman" w:hAnsi="Times New Roman" w:cs="Times New Roman"/>
          <w:color w:val="000000"/>
          <w:sz w:val="24"/>
          <w:szCs w:val="24"/>
          <w:lang w:eastAsia="ru-RU"/>
        </w:rPr>
        <w:t>изменения условий ограничения свободы осужденных лиц</w:t>
      </w:r>
      <w:proofErr w:type="gramEnd"/>
      <w:r w:rsidRPr="00977F87">
        <w:rPr>
          <w:rFonts w:ascii="Times New Roman" w:eastAsia="Times New Roman" w:hAnsi="Times New Roman" w:cs="Times New Roman"/>
          <w:color w:val="000000"/>
          <w:sz w:val="24"/>
          <w:szCs w:val="24"/>
          <w:lang w:eastAsia="ru-RU"/>
        </w:rPr>
        <w:t>. В этих целях законом устанавливается исчерпывающий перечень личных обстоятельств, при которых уголовно-исполнительная инспекция дает осужденному к ограничению свободы согласие на уход из дома в определенное время суток.</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Данное разрешение может быть дано и на посещение определенных мест, расположенных в пределах территории соответствующего муниципального образования, а также на выезд за пределы соответствующего муниципального образования и на изменение места постоянного проживания (пребывания).</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Кроме того, законом определяются случаи, при которых уголовно-исполнительная инспекция дает согласие осужденному к ограничению свободы на изменение места работы и (или) учебы. Также установлен порядок обращения в уголовно-исполнительную инспекцию об изменении условий ограничения свободы осужденных лиц.</w:t>
      </w:r>
    </w:p>
    <w:p w:rsidR="00977F87" w:rsidRPr="00977F87" w:rsidRDefault="00977F87" w:rsidP="00977F87">
      <w:pPr>
        <w:spacing w:before="93" w:after="93" w:line="240" w:lineRule="auto"/>
        <w:jc w:val="both"/>
        <w:rPr>
          <w:rFonts w:ascii="Times New Roman" w:eastAsia="Times New Roman" w:hAnsi="Times New Roman" w:cs="Times New Roman"/>
          <w:sz w:val="24"/>
          <w:szCs w:val="24"/>
          <w:lang w:eastAsia="ru-RU"/>
        </w:rPr>
      </w:pPr>
      <w:r w:rsidRPr="00977F87">
        <w:rPr>
          <w:rFonts w:ascii="Times New Roman" w:eastAsia="Times New Roman" w:hAnsi="Times New Roman" w:cs="Times New Roman"/>
          <w:sz w:val="24"/>
          <w:szCs w:val="24"/>
          <w:lang w:eastAsia="ru-RU"/>
        </w:rPr>
        <w:pict>
          <v:rect id="_x0000_i1025" style="width:0;height:.65pt" o:hrstd="t" o:hrnoshade="t" o:hr="t" fillcolor="#eee" stroked="f"/>
        </w:pic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2. </w:t>
      </w:r>
      <w:proofErr w:type="gramStart"/>
      <w:r w:rsidRPr="00977F87">
        <w:rPr>
          <w:rFonts w:ascii="Times New Roman" w:eastAsia="Times New Roman" w:hAnsi="Times New Roman" w:cs="Times New Roman"/>
          <w:color w:val="000000"/>
          <w:sz w:val="24"/>
          <w:szCs w:val="24"/>
          <w:lang w:eastAsia="ru-RU"/>
        </w:rPr>
        <w:t>Президент РФ Владимир Путин подписал закон (Федеральный закон от 5 апреля 2013 года № 49-ФЗ "О внесении изменений в Федеральный закон "Об исполнительном производстве" и отдельные законодательные акты Российской Федерации"), который направлен на регламентацию порядка отбывания обязательных работ, а кроме того, позволяет лишать водительских удостоверений автомобилистов, не желающих оплачивать штрафы за нарушение ПДД.</w:t>
      </w:r>
      <w:proofErr w:type="gramEnd"/>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Новым законом статья 3.8. </w:t>
      </w:r>
      <w:proofErr w:type="spellStart"/>
      <w:r w:rsidRPr="00977F87">
        <w:rPr>
          <w:rFonts w:ascii="Times New Roman" w:eastAsia="Times New Roman" w:hAnsi="Times New Roman" w:cs="Times New Roman"/>
          <w:color w:val="000000"/>
          <w:sz w:val="24"/>
          <w:szCs w:val="24"/>
          <w:lang w:eastAsia="ru-RU"/>
        </w:rPr>
        <w:t>КоАП</w:t>
      </w:r>
      <w:proofErr w:type="spellEnd"/>
      <w:r w:rsidRPr="00977F87">
        <w:rPr>
          <w:rFonts w:ascii="Times New Roman" w:eastAsia="Times New Roman" w:hAnsi="Times New Roman" w:cs="Times New Roman"/>
          <w:color w:val="000000"/>
          <w:sz w:val="24"/>
          <w:szCs w:val="24"/>
          <w:lang w:eastAsia="ru-RU"/>
        </w:rPr>
        <w:t xml:space="preserve"> РФ дополняется положением о том, что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w:t>
      </w:r>
      <w:proofErr w:type="spellStart"/>
      <w:r w:rsidRPr="00977F87">
        <w:rPr>
          <w:rFonts w:ascii="Times New Roman" w:eastAsia="Times New Roman" w:hAnsi="Times New Roman" w:cs="Times New Roman"/>
          <w:color w:val="000000"/>
          <w:sz w:val="24"/>
          <w:szCs w:val="24"/>
          <w:lang w:eastAsia="ru-RU"/>
        </w:rPr>
        <w:t>КоАП</w:t>
      </w:r>
      <w:proofErr w:type="spellEnd"/>
      <w:r w:rsidRPr="00977F87">
        <w:rPr>
          <w:rFonts w:ascii="Times New Roman" w:eastAsia="Times New Roman" w:hAnsi="Times New Roman" w:cs="Times New Roman"/>
          <w:color w:val="000000"/>
          <w:sz w:val="24"/>
          <w:szCs w:val="24"/>
          <w:lang w:eastAsia="ru-RU"/>
        </w:rPr>
        <w:t>.</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Также законом вносятся изменения в санкции статьи 20.25 </w:t>
      </w:r>
      <w:proofErr w:type="spellStart"/>
      <w:r w:rsidRPr="00977F87">
        <w:rPr>
          <w:rFonts w:ascii="Times New Roman" w:eastAsia="Times New Roman" w:hAnsi="Times New Roman" w:cs="Times New Roman"/>
          <w:color w:val="000000"/>
          <w:sz w:val="24"/>
          <w:szCs w:val="24"/>
          <w:lang w:eastAsia="ru-RU"/>
        </w:rPr>
        <w:t>КоАП</w:t>
      </w:r>
      <w:proofErr w:type="spellEnd"/>
      <w:r w:rsidRPr="00977F87">
        <w:rPr>
          <w:rFonts w:ascii="Times New Roman" w:eastAsia="Times New Roman" w:hAnsi="Times New Roman" w:cs="Times New Roman"/>
          <w:color w:val="000000"/>
          <w:sz w:val="24"/>
          <w:szCs w:val="24"/>
          <w:lang w:eastAsia="ru-RU"/>
        </w:rPr>
        <w:t>, предусматривающие, что неуплата административного штрафа в установленный срок, а также самовольное оставление места отбывания административного ареста может повлечь, как альтернатива штрафу и административному аресту, обязательные работы на срок до 50 часов. Предполагается, что принятие этих поправок "позволит мотивировать граждан на соблюдение запретов и ограничений, связанных с привлечением к ответственности в виде административного штрафа и административного ареста, а в случае их нарушения обеспечить индивидуальный подход к назначению наказания и принцип его неотвратимости".</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lastRenderedPageBreak/>
        <w:t xml:space="preserve">Кроме того, статья 35 ФЗ "Об исполнительном производстве" дополняется частью 3.1 о том, что судебный пристав-исполнитель вправе совершать исполнительные действия и применять меры принудительного исполнения теперь и по нерабочим дням — в период с 9 до 20 часов, "если это необходимо для осуществления </w:t>
      </w:r>
      <w:proofErr w:type="gramStart"/>
      <w:r w:rsidRPr="00977F87">
        <w:rPr>
          <w:rFonts w:ascii="Times New Roman" w:eastAsia="Times New Roman" w:hAnsi="Times New Roman" w:cs="Times New Roman"/>
          <w:color w:val="000000"/>
          <w:sz w:val="24"/>
          <w:szCs w:val="24"/>
          <w:lang w:eastAsia="ru-RU"/>
        </w:rPr>
        <w:t>контроля за</w:t>
      </w:r>
      <w:proofErr w:type="gramEnd"/>
      <w:r w:rsidRPr="00977F87">
        <w:rPr>
          <w:rFonts w:ascii="Times New Roman" w:eastAsia="Times New Roman" w:hAnsi="Times New Roman" w:cs="Times New Roman"/>
          <w:color w:val="000000"/>
          <w:sz w:val="24"/>
          <w:szCs w:val="24"/>
          <w:lang w:eastAsia="ru-RU"/>
        </w:rPr>
        <w:t xml:space="preserve"> поведением должника, отбывающего обязательные работы". До сих пор совершение исполнительных действий в нерабочие дни допускалось лишь в исключительных случаях, не терпящих отлагательства.</w:t>
      </w:r>
    </w:p>
    <w:p w:rsidR="00977F87" w:rsidRPr="00977F87" w:rsidRDefault="00977F87" w:rsidP="00977F87">
      <w:pPr>
        <w:spacing w:before="93" w:after="93" w:line="240" w:lineRule="auto"/>
        <w:jc w:val="both"/>
        <w:rPr>
          <w:rFonts w:ascii="Times New Roman" w:eastAsia="Times New Roman" w:hAnsi="Times New Roman" w:cs="Times New Roman"/>
          <w:sz w:val="24"/>
          <w:szCs w:val="24"/>
          <w:lang w:eastAsia="ru-RU"/>
        </w:rPr>
      </w:pPr>
      <w:r w:rsidRPr="00977F87">
        <w:rPr>
          <w:rFonts w:ascii="Times New Roman" w:eastAsia="Times New Roman" w:hAnsi="Times New Roman" w:cs="Times New Roman"/>
          <w:sz w:val="24"/>
          <w:szCs w:val="24"/>
          <w:lang w:eastAsia="ru-RU"/>
        </w:rPr>
        <w:pict>
          <v:rect id="_x0000_i1026" style="width:0;height:.65pt" o:hrstd="t" o:hrnoshade="t" o:hr="t" fillcolor="#eee" stroked="f"/>
        </w:pic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3. Госдума 13 мая приняла закон о тестировании на наркотики школьников и студентов, по итогам которого их могут направлять на лечение.</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Закон определяет государственные полномочия в сфере профилактики наркомании. В частности, федеральным органам исполнительной власти вменяется в обязанность выявлять причины и условия наркомании, принимать меры по их устранению и вести единую статистику.</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Кроме того, закон устанавливает </w:t>
      </w:r>
      <w:proofErr w:type="gramStart"/>
      <w:r w:rsidRPr="00977F87">
        <w:rPr>
          <w:rFonts w:ascii="Times New Roman" w:eastAsia="Times New Roman" w:hAnsi="Times New Roman" w:cs="Times New Roman"/>
          <w:color w:val="000000"/>
          <w:sz w:val="24"/>
          <w:szCs w:val="24"/>
          <w:lang w:eastAsia="ru-RU"/>
        </w:rPr>
        <w:t>основания</w:t>
      </w:r>
      <w:proofErr w:type="gramEnd"/>
      <w:r w:rsidRPr="00977F87">
        <w:rPr>
          <w:rFonts w:ascii="Times New Roman" w:eastAsia="Times New Roman" w:hAnsi="Times New Roman" w:cs="Times New Roman"/>
          <w:color w:val="000000"/>
          <w:sz w:val="24"/>
          <w:szCs w:val="24"/>
          <w:lang w:eastAsia="ru-RU"/>
        </w:rPr>
        <w:t xml:space="preserve"> и порядок осуществления мер по раннему выявлению лиц, употребляющих наркотики. В числе таких мер социально-психологическое тестирование и медосмотры школьников, студентов и учащихся учреждений среднего профобразования.</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При этом тестирование таких лиц возможно только с их письменного согласия или согласия родителей и при условии конфиденциальности полученных сведений. По итогам тестирования учащийся с его согласия или с согласия его родителей может быть отправлен на лечение.</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Порядок тестирования и медосмотра должен быть определен подзаконными актами.</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Закон, за который проголосовали 440 депутатов, вступит в силу по истечении 180 дней со дня его официального опубликования.</w:t>
      </w:r>
    </w:p>
    <w:p w:rsidR="00977F87" w:rsidRPr="00977F87" w:rsidRDefault="00977F87" w:rsidP="00977F87">
      <w:pPr>
        <w:spacing w:before="93" w:after="93" w:line="240" w:lineRule="auto"/>
        <w:jc w:val="both"/>
        <w:rPr>
          <w:rFonts w:ascii="Times New Roman" w:eastAsia="Times New Roman" w:hAnsi="Times New Roman" w:cs="Times New Roman"/>
          <w:sz w:val="24"/>
          <w:szCs w:val="24"/>
          <w:lang w:eastAsia="ru-RU"/>
        </w:rPr>
      </w:pPr>
      <w:r w:rsidRPr="00977F87">
        <w:rPr>
          <w:rFonts w:ascii="Times New Roman" w:eastAsia="Times New Roman" w:hAnsi="Times New Roman" w:cs="Times New Roman"/>
          <w:sz w:val="24"/>
          <w:szCs w:val="24"/>
          <w:lang w:eastAsia="ru-RU"/>
        </w:rPr>
        <w:pict>
          <v:rect id="_x0000_i1027" style="width:0;height:.65pt" o:hrstd="t" o:hrnoshade="t" o:hr="t" fillcolor="#eee" stroked="f"/>
        </w:pic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4. Федеральным законом от 7 мая 2013 года № 100-ФЗ "О внесении изменений в подразделы 4 и 5 раздела I части первой и статью 1153 части третьей Гражданского кодекса Российской Федерации" внесены поправки в Гражданский кодекс РФ, касающиеся сделок, представительства, доверенности и сроков исковой давности - еще одну часть так называемого нового ГК</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Новым законом, в частности, подраздел 4 "Сделки. Представительство" раздела I части первой ГК дополняется новой статьей 1571 "Согласие на совершение сделки", устанавливающей правила получения согласия на совершение сделки. Согласно данной норме, такое согласие может быть предварительным и последующим. Первое из них может быть отозвано, если это прямо не запрещено законом или договором. Если согласие запрашивается с указанием срока на ответ (или такой срок предусматривается в законе), то молчание лица не будет считаться согласием (п. 4 ст. 1571 ГК). Аналогичное правило действует и в том случае, если согласие не было получено в разумный срок. Также в предварительном согласии на сделку должен быть указан предмет сделки, на совершение которой дается согласие, а в случаях, установленных законом, и иные условия.</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77F87">
        <w:rPr>
          <w:rFonts w:ascii="Times New Roman" w:eastAsia="Times New Roman" w:hAnsi="Times New Roman" w:cs="Times New Roman"/>
          <w:color w:val="000000"/>
          <w:sz w:val="24"/>
          <w:szCs w:val="24"/>
          <w:lang w:eastAsia="ru-RU"/>
        </w:rPr>
        <w:lastRenderedPageBreak/>
        <w:t>Подписанным законом вносятся изменения в статью 163 ГК "Нотариальное удостоверение сделки", согласно которым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имеющем право совершать такое нотариальное действие, в порядке, установленном законом о нотариате и нотариальной деятельности.</w:t>
      </w:r>
      <w:proofErr w:type="gramEnd"/>
      <w:r w:rsidRPr="00977F87">
        <w:rPr>
          <w:rFonts w:ascii="Times New Roman" w:eastAsia="Times New Roman" w:hAnsi="Times New Roman" w:cs="Times New Roman"/>
          <w:color w:val="000000"/>
          <w:sz w:val="24"/>
          <w:szCs w:val="24"/>
          <w:lang w:eastAsia="ru-RU"/>
        </w:rPr>
        <w:t xml:space="preserve"> Если нотариальное удостоверение сделки является обязательным, несоблюдение нотариальной формы сделки влечет ее ничтожность.</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В случаях, если законом предусмотрена государственная регистрация сделок, правовые последствия сделки наступают после ее регистрации. Сделка, предусматривающая изменение условий зарегистрированной сделки, подлежит государственной регистрации.</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Новая редакция статьи 165 ГК РФ "Последствия уклонения от нотариального удостоверения или государственной регистрации сделки" устанавливает последствия уклонения от указанных требований. Сторона, необоснованно уклоняющаяся от нотариального удостоверения или государственной регистрации сделки, должна возместить другой стороне понесенные убытки. Срок исковой давности по требованиям о возмещении убытков по указанным правоотношениям составляют один год.</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Новым законом вводится новое понятие "юридически значимые сообщения" (статья 1651 ГК). К ним относятся заявления, уведомления, извещения, требования или иные сообщения, с которыми закон или сделка связывает гражданско-правовые последствия для другого лица и которые влекут для этого лица такие последствия с момента доставки соответствующего сообщения ему или его представителю. Причем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Также существенным образом изменяется правовое регулирование признания сделок </w:t>
      </w:r>
      <w:proofErr w:type="gramStart"/>
      <w:r w:rsidRPr="00977F87">
        <w:rPr>
          <w:rFonts w:ascii="Times New Roman" w:eastAsia="Times New Roman" w:hAnsi="Times New Roman" w:cs="Times New Roman"/>
          <w:color w:val="000000"/>
          <w:sz w:val="24"/>
          <w:szCs w:val="24"/>
          <w:lang w:eastAsia="ru-RU"/>
        </w:rPr>
        <w:t>недействительными</w:t>
      </w:r>
      <w:proofErr w:type="gramEnd"/>
      <w:r w:rsidRPr="00977F87">
        <w:rPr>
          <w:rFonts w:ascii="Times New Roman" w:eastAsia="Times New Roman" w:hAnsi="Times New Roman" w:cs="Times New Roman"/>
          <w:color w:val="000000"/>
          <w:sz w:val="24"/>
          <w:szCs w:val="24"/>
          <w:lang w:eastAsia="ru-RU"/>
        </w:rPr>
        <w:t xml:space="preserve"> и последствий такого признания (параграф 2 глава 9 подраздел 4 ГК). </w:t>
      </w:r>
      <w:proofErr w:type="gramStart"/>
      <w:r w:rsidRPr="00977F87">
        <w:rPr>
          <w:rFonts w:ascii="Times New Roman" w:eastAsia="Times New Roman" w:hAnsi="Times New Roman" w:cs="Times New Roman"/>
          <w:color w:val="000000"/>
          <w:sz w:val="24"/>
          <w:szCs w:val="24"/>
          <w:lang w:eastAsia="ru-RU"/>
        </w:rPr>
        <w:t>Так, важной новеллой законодательства о недействительных сделках стало положение, закрепленное в абзаце четвертом пункта 2 статьи 166 ГК "</w:t>
      </w:r>
      <w:proofErr w:type="spellStart"/>
      <w:r w:rsidRPr="00977F87">
        <w:rPr>
          <w:rFonts w:ascii="Times New Roman" w:eastAsia="Times New Roman" w:hAnsi="Times New Roman" w:cs="Times New Roman"/>
          <w:color w:val="000000"/>
          <w:sz w:val="24"/>
          <w:szCs w:val="24"/>
          <w:lang w:eastAsia="ru-RU"/>
        </w:rPr>
        <w:t>Оспоримые</w:t>
      </w:r>
      <w:proofErr w:type="spellEnd"/>
      <w:r w:rsidRPr="00977F87">
        <w:rPr>
          <w:rFonts w:ascii="Times New Roman" w:eastAsia="Times New Roman" w:hAnsi="Times New Roman" w:cs="Times New Roman"/>
          <w:color w:val="000000"/>
          <w:sz w:val="24"/>
          <w:szCs w:val="24"/>
          <w:lang w:eastAsia="ru-RU"/>
        </w:rPr>
        <w:t xml:space="preserve"> и ничтожные сделки", согласно которому 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подтверждении сделки.</w:t>
      </w:r>
      <w:proofErr w:type="gramEnd"/>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77F87">
        <w:rPr>
          <w:rFonts w:ascii="Times New Roman" w:eastAsia="Times New Roman" w:hAnsi="Times New Roman" w:cs="Times New Roman"/>
          <w:color w:val="000000"/>
          <w:sz w:val="24"/>
          <w:szCs w:val="24"/>
          <w:lang w:eastAsia="ru-RU"/>
        </w:rPr>
        <w:t xml:space="preserve">ГК дополняется новой статьей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 согласно которой сделка, совершенная без согласия перечисленных лиц, необходимость получения которого предусмотрена законом, является </w:t>
      </w:r>
      <w:proofErr w:type="spellStart"/>
      <w:r w:rsidRPr="00977F87">
        <w:rPr>
          <w:rFonts w:ascii="Times New Roman" w:eastAsia="Times New Roman" w:hAnsi="Times New Roman" w:cs="Times New Roman"/>
          <w:color w:val="000000"/>
          <w:sz w:val="24"/>
          <w:szCs w:val="24"/>
          <w:lang w:eastAsia="ru-RU"/>
        </w:rPr>
        <w:t>оспоримой</w:t>
      </w:r>
      <w:proofErr w:type="spellEnd"/>
      <w:r w:rsidRPr="00977F87">
        <w:rPr>
          <w:rFonts w:ascii="Times New Roman" w:eastAsia="Times New Roman" w:hAnsi="Times New Roman" w:cs="Times New Roman"/>
          <w:color w:val="000000"/>
          <w:sz w:val="24"/>
          <w:szCs w:val="24"/>
          <w:lang w:eastAsia="ru-RU"/>
        </w:rPr>
        <w:t xml:space="preserve">, если из закона не следует, что она ничтожна или не влечет правовых последствий для лица, </w:t>
      </w:r>
      <w:proofErr w:type="spellStart"/>
      <w:r w:rsidRPr="00977F87">
        <w:rPr>
          <w:rFonts w:ascii="Times New Roman" w:eastAsia="Times New Roman" w:hAnsi="Times New Roman" w:cs="Times New Roman"/>
          <w:color w:val="000000"/>
          <w:sz w:val="24"/>
          <w:szCs w:val="24"/>
          <w:lang w:eastAsia="ru-RU"/>
        </w:rPr>
        <w:t>управомоченного</w:t>
      </w:r>
      <w:proofErr w:type="spellEnd"/>
      <w:r w:rsidRPr="00977F87">
        <w:rPr>
          <w:rFonts w:ascii="Times New Roman" w:eastAsia="Times New Roman" w:hAnsi="Times New Roman" w:cs="Times New Roman"/>
          <w:color w:val="000000"/>
          <w:sz w:val="24"/>
          <w:szCs w:val="24"/>
          <w:lang w:eastAsia="ru-RU"/>
        </w:rPr>
        <w:t xml:space="preserve"> давать согласие, при</w:t>
      </w:r>
      <w:proofErr w:type="gramEnd"/>
      <w:r w:rsidRPr="00977F87">
        <w:rPr>
          <w:rFonts w:ascii="Times New Roman" w:eastAsia="Times New Roman" w:hAnsi="Times New Roman" w:cs="Times New Roman"/>
          <w:color w:val="000000"/>
          <w:sz w:val="24"/>
          <w:szCs w:val="24"/>
          <w:lang w:eastAsia="ru-RU"/>
        </w:rPr>
        <w:t xml:space="preserve"> </w:t>
      </w:r>
      <w:proofErr w:type="gramStart"/>
      <w:r w:rsidRPr="00977F87">
        <w:rPr>
          <w:rFonts w:ascii="Times New Roman" w:eastAsia="Times New Roman" w:hAnsi="Times New Roman" w:cs="Times New Roman"/>
          <w:color w:val="000000"/>
          <w:sz w:val="24"/>
          <w:szCs w:val="24"/>
          <w:lang w:eastAsia="ru-RU"/>
        </w:rPr>
        <w:t>отсутствии</w:t>
      </w:r>
      <w:proofErr w:type="gramEnd"/>
      <w:r w:rsidRPr="00977F87">
        <w:rPr>
          <w:rFonts w:ascii="Times New Roman" w:eastAsia="Times New Roman" w:hAnsi="Times New Roman" w:cs="Times New Roman"/>
          <w:color w:val="000000"/>
          <w:sz w:val="24"/>
          <w:szCs w:val="24"/>
          <w:lang w:eastAsia="ru-RU"/>
        </w:rPr>
        <w:t xml:space="preserve"> такого согласия. Она может быть признана недействительной по иску такого лица или иных лиц, указанных в законе.</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Лицо, давшее необходимое в силу закона согласие на совершение </w:t>
      </w:r>
      <w:proofErr w:type="spellStart"/>
      <w:r w:rsidRPr="00977F87">
        <w:rPr>
          <w:rFonts w:ascii="Times New Roman" w:eastAsia="Times New Roman" w:hAnsi="Times New Roman" w:cs="Times New Roman"/>
          <w:color w:val="000000"/>
          <w:sz w:val="24"/>
          <w:szCs w:val="24"/>
          <w:lang w:eastAsia="ru-RU"/>
        </w:rPr>
        <w:t>оспоримой</w:t>
      </w:r>
      <w:proofErr w:type="spellEnd"/>
      <w:r w:rsidRPr="00977F87">
        <w:rPr>
          <w:rFonts w:ascii="Times New Roman" w:eastAsia="Times New Roman" w:hAnsi="Times New Roman" w:cs="Times New Roman"/>
          <w:color w:val="000000"/>
          <w:sz w:val="24"/>
          <w:szCs w:val="24"/>
          <w:lang w:eastAsia="ru-RU"/>
        </w:rPr>
        <w:t xml:space="preserve"> сделки, не вправе оспаривать ее по основанию, о котором это лицо знало или должно было знать в момент выражения согласия.</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Специальная норма касается сделок по распоряжению имуществом, распоряжение которым запрещено или ограничено (ст. 1741 ГК). В данной статье указывается, что сделка, совершенная с нарушением запрета или ограничения распоряжения имуществом, </w:t>
      </w:r>
      <w:r w:rsidRPr="00977F87">
        <w:rPr>
          <w:rFonts w:ascii="Times New Roman" w:eastAsia="Times New Roman" w:hAnsi="Times New Roman" w:cs="Times New Roman"/>
          <w:color w:val="000000"/>
          <w:sz w:val="24"/>
          <w:szCs w:val="24"/>
          <w:lang w:eastAsia="ru-RU"/>
        </w:rPr>
        <w:lastRenderedPageBreak/>
        <w:t>вытекающих их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77F87">
        <w:rPr>
          <w:rFonts w:ascii="Times New Roman" w:eastAsia="Times New Roman" w:hAnsi="Times New Roman" w:cs="Times New Roman"/>
          <w:color w:val="000000"/>
          <w:sz w:val="24"/>
          <w:szCs w:val="24"/>
          <w:lang w:eastAsia="ru-RU"/>
        </w:rPr>
        <w:t xml:space="preserve">При этом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w:t>
      </w:r>
      <w:proofErr w:type="spellStart"/>
      <w:r w:rsidRPr="00977F87">
        <w:rPr>
          <w:rFonts w:ascii="Times New Roman" w:eastAsia="Times New Roman" w:hAnsi="Times New Roman" w:cs="Times New Roman"/>
          <w:color w:val="000000"/>
          <w:sz w:val="24"/>
          <w:szCs w:val="24"/>
          <w:lang w:eastAsia="ru-RU"/>
        </w:rPr>
        <w:t>управомоченного</w:t>
      </w:r>
      <w:proofErr w:type="spellEnd"/>
      <w:r w:rsidRPr="00977F87">
        <w:rPr>
          <w:rFonts w:ascii="Times New Roman" w:eastAsia="Times New Roman" w:hAnsi="Times New Roman" w:cs="Times New Roman"/>
          <w:color w:val="000000"/>
          <w:sz w:val="24"/>
          <w:szCs w:val="24"/>
          <w:lang w:eastAsia="ru-RU"/>
        </w:rPr>
        <w:t xml:space="preserve"> лица, не препятствует реализации прав указанного кредитора или иного </w:t>
      </w:r>
      <w:proofErr w:type="spellStart"/>
      <w:r w:rsidRPr="00977F87">
        <w:rPr>
          <w:rFonts w:ascii="Times New Roman" w:eastAsia="Times New Roman" w:hAnsi="Times New Roman" w:cs="Times New Roman"/>
          <w:color w:val="000000"/>
          <w:sz w:val="24"/>
          <w:szCs w:val="24"/>
          <w:lang w:eastAsia="ru-RU"/>
        </w:rPr>
        <w:t>управомоченного</w:t>
      </w:r>
      <w:proofErr w:type="spellEnd"/>
      <w:r w:rsidRPr="00977F87">
        <w:rPr>
          <w:rFonts w:ascii="Times New Roman" w:eastAsia="Times New Roman" w:hAnsi="Times New Roman" w:cs="Times New Roman"/>
          <w:color w:val="000000"/>
          <w:sz w:val="24"/>
          <w:szCs w:val="24"/>
          <w:lang w:eastAsia="ru-RU"/>
        </w:rPr>
        <w:t xml:space="preserve"> лица, которые обеспечивались запретом, за исключением случаев, если приобретатель имущества не знал и не должен был знать о запрете.</w:t>
      </w:r>
      <w:proofErr w:type="gramEnd"/>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Редакционные изменения вносятся в статью 176 ГК "Недействительность сделки, совершенной гражданином, ограниченным судом в дееспособности". Основания ограничения дееспособности, упомянутые в этой статье, меняются на общую отсылку к статье 30 ГК "Ограничение дееспособности гражданина". </w:t>
      </w:r>
      <w:proofErr w:type="gramStart"/>
      <w:r w:rsidRPr="00977F87">
        <w:rPr>
          <w:rFonts w:ascii="Times New Roman" w:eastAsia="Times New Roman" w:hAnsi="Times New Roman" w:cs="Times New Roman"/>
          <w:color w:val="000000"/>
          <w:sz w:val="24"/>
          <w:szCs w:val="24"/>
          <w:lang w:eastAsia="ru-RU"/>
        </w:rPr>
        <w:t>При этом в соответствии с Федеральным законом от 30.12.2012 № 302-ФЗ "О внесении изменений в главы 1, 2, 3 и 4 части первой Гражданского кодекса Российской Федерации" основания признания гражданина ограниченно дееспособным существенно расширены.</w:t>
      </w:r>
      <w:proofErr w:type="gramEnd"/>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77F87">
        <w:rPr>
          <w:rFonts w:ascii="Times New Roman" w:eastAsia="Times New Roman" w:hAnsi="Times New Roman" w:cs="Times New Roman"/>
          <w:color w:val="000000"/>
          <w:sz w:val="24"/>
          <w:szCs w:val="24"/>
          <w:lang w:eastAsia="ru-RU"/>
        </w:rPr>
        <w:t>Новым законом дополняется статья 177 ГК "Недействительность сделки, совершенной гражданином, не способным понимать значение своих действий или руководить ими" пунктом 2, согласно которому 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w:t>
      </w:r>
      <w:proofErr w:type="gramEnd"/>
      <w:r w:rsidRPr="00977F87">
        <w:rPr>
          <w:rFonts w:ascii="Times New Roman" w:eastAsia="Times New Roman" w:hAnsi="Times New Roman" w:cs="Times New Roman"/>
          <w:color w:val="000000"/>
          <w:sz w:val="24"/>
          <w:szCs w:val="24"/>
          <w:lang w:eastAsia="ru-RU"/>
        </w:rPr>
        <w:t xml:space="preserve"> и другая сторона сделки знала или должна была знать об этом.</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Уточняются положения о недействительных сделках, совершенных под влиянием заблуждения (ст. 178 ГК РФ). В новой редакции этой нормы дается определение существенного заблуждения. Так, указывается, что под понятием "существенное заблуждение" следует понимать такое заблуждение, которое не позволило заблуждающейся стороне разумно и объективно оценивать ситуацию настолько, что она не совершила бы сделку, если бы знала о действительном положении дел. В данной статье также содержится исчерпывающий перечень ситуаций, которые в целях статьи 178 ГК определяются как достаточно существенные заблуждения.</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Устанавливается, что сделка, совершенная под влиянием существенного заблуждения, не может быть признана недействительной, если сторона согласилась на ее </w:t>
      </w:r>
      <w:proofErr w:type="gramStart"/>
      <w:r w:rsidRPr="00977F87">
        <w:rPr>
          <w:rFonts w:ascii="Times New Roman" w:eastAsia="Times New Roman" w:hAnsi="Times New Roman" w:cs="Times New Roman"/>
          <w:color w:val="000000"/>
          <w:sz w:val="24"/>
          <w:szCs w:val="24"/>
          <w:lang w:eastAsia="ru-RU"/>
        </w:rPr>
        <w:t>совершение</w:t>
      </w:r>
      <w:proofErr w:type="gramEnd"/>
      <w:r w:rsidRPr="00977F87">
        <w:rPr>
          <w:rFonts w:ascii="Times New Roman" w:eastAsia="Times New Roman" w:hAnsi="Times New Roman" w:cs="Times New Roman"/>
          <w:color w:val="000000"/>
          <w:sz w:val="24"/>
          <w:szCs w:val="24"/>
          <w:lang w:eastAsia="ru-RU"/>
        </w:rPr>
        <w:t xml:space="preserve"> на условиях, из представления о которых исходила заблуждающаяся сторона. В этом случае суд, отказывая в признании сделки недействительной, указывает в своем решении эти условия сделки (п. 4 ст. 178 ГК).</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Федеральным законом </w:t>
      </w:r>
      <w:proofErr w:type="gramStart"/>
      <w:r w:rsidRPr="00977F87">
        <w:rPr>
          <w:rFonts w:ascii="Times New Roman" w:eastAsia="Times New Roman" w:hAnsi="Times New Roman" w:cs="Times New Roman"/>
          <w:color w:val="000000"/>
          <w:sz w:val="24"/>
          <w:szCs w:val="24"/>
          <w:lang w:eastAsia="ru-RU"/>
        </w:rPr>
        <w:t>значительно изменено</w:t>
      </w:r>
      <w:proofErr w:type="gramEnd"/>
      <w:r w:rsidRPr="00977F87">
        <w:rPr>
          <w:rFonts w:ascii="Times New Roman" w:eastAsia="Times New Roman" w:hAnsi="Times New Roman" w:cs="Times New Roman"/>
          <w:color w:val="000000"/>
          <w:sz w:val="24"/>
          <w:szCs w:val="24"/>
          <w:lang w:eastAsia="ru-RU"/>
        </w:rPr>
        <w:t xml:space="preserve"> регулирование возмещения ущерба в случаях признания сделки недействительной, как совершенной под влиянием существенного заблуждения. Действующей редакцией ГК РФ предусмотрено, что сторона, не заблуждавшаяся относительно условий сделки, может потребовать возмещения реального ущерба, если заблуждение произошло по вине другой стороны. Новым законом предусматривается, что реальный ущерб при признании сделки недействительной по статье 178 ГК должен возмещаться также и в случае возникновения заблуждения в результате обстоятельств, не зависящих от воли сторон. Ущерб не может возмещаться, если сторона, не заблуждающаяся в условиях или существе сделки, знала </w:t>
      </w:r>
      <w:r w:rsidRPr="00977F87">
        <w:rPr>
          <w:rFonts w:ascii="Times New Roman" w:eastAsia="Times New Roman" w:hAnsi="Times New Roman" w:cs="Times New Roman"/>
          <w:color w:val="000000"/>
          <w:sz w:val="24"/>
          <w:szCs w:val="24"/>
          <w:lang w:eastAsia="ru-RU"/>
        </w:rPr>
        <w:lastRenderedPageBreak/>
        <w:t>или должна была знать о наличии заблуждений у другой стороны или заблуждение возникло вследствие обстоятельств, за которые она отвечала.</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Статья 179 ГК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стечения тяжелых обстоятельств" также существенно дополнена. Данной статьей раскрывается определение обмана для целей признания сделки недействительной по указанному основанию. Обманом в соответствии с пунктом 2 статьи 179 ГК считается намеренное умолчание об обстоятельствах, о которых лицо должно было сообщить при той добросовестности, какая от него требовалась по условиям оборота.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Федеральным законом дополняется норма о сроке исковой давности для признания сделки ничтожной. В пункте 1 статьи 181 ГК "Сроки исковой давности" срок исковой давности по требованиям о применении последствий недействительности ничтожной сделки и о признании такой сделки недействительной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w:t>
      </w:r>
      <w:proofErr w:type="gramStart"/>
      <w:r w:rsidRPr="00977F87">
        <w:rPr>
          <w:rFonts w:ascii="Times New Roman" w:eastAsia="Times New Roman" w:hAnsi="Times New Roman" w:cs="Times New Roman"/>
          <w:color w:val="000000"/>
          <w:sz w:val="24"/>
          <w:szCs w:val="24"/>
          <w:lang w:eastAsia="ru-RU"/>
        </w:rPr>
        <w:t>случае</w:t>
      </w:r>
      <w:proofErr w:type="gramEnd"/>
      <w:r w:rsidRPr="00977F87">
        <w:rPr>
          <w:rFonts w:ascii="Times New Roman" w:eastAsia="Times New Roman" w:hAnsi="Times New Roman" w:cs="Times New Roman"/>
          <w:color w:val="000000"/>
          <w:sz w:val="24"/>
          <w:szCs w:val="24"/>
          <w:lang w:eastAsia="ru-RU"/>
        </w:rPr>
        <w:t xml:space="preserve"> не может превышать десять лет со дня начала исполнения сделки.</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Новым законом подраздел 4 ГК дополняется новой главой 91 "Решение собраний". Решения собраний имеют существенное отличие от обязательственных соглашений </w:t>
      </w:r>
      <w:proofErr w:type="gramStart"/>
      <w:r w:rsidRPr="00977F87">
        <w:rPr>
          <w:rFonts w:ascii="Times New Roman" w:eastAsia="Times New Roman" w:hAnsi="Times New Roman" w:cs="Times New Roman"/>
          <w:color w:val="000000"/>
          <w:sz w:val="24"/>
          <w:szCs w:val="24"/>
          <w:lang w:eastAsia="ru-RU"/>
        </w:rPr>
        <w:t>со</w:t>
      </w:r>
      <w:proofErr w:type="gramEnd"/>
      <w:r w:rsidRPr="00977F87">
        <w:rPr>
          <w:rFonts w:ascii="Times New Roman" w:eastAsia="Times New Roman" w:hAnsi="Times New Roman" w:cs="Times New Roman"/>
          <w:color w:val="000000"/>
          <w:sz w:val="24"/>
          <w:szCs w:val="24"/>
          <w:lang w:eastAsia="ru-RU"/>
        </w:rPr>
        <w:t xml:space="preserve"> множественностью лиц. Основным различием между этими правовыми конструкциями является вопрос о том, распространяются ли они в силу закона на лиц, не согласных с принимаемым решением. Обязательственные отношения не могут распространяться на лиц, которые в них не участвуют, </w:t>
      </w:r>
      <w:proofErr w:type="gramStart"/>
      <w:r w:rsidRPr="00977F87">
        <w:rPr>
          <w:rFonts w:ascii="Times New Roman" w:eastAsia="Times New Roman" w:hAnsi="Times New Roman" w:cs="Times New Roman"/>
          <w:color w:val="000000"/>
          <w:sz w:val="24"/>
          <w:szCs w:val="24"/>
          <w:lang w:eastAsia="ru-RU"/>
        </w:rPr>
        <w:t>тогда</w:t>
      </w:r>
      <w:proofErr w:type="gramEnd"/>
      <w:r w:rsidRPr="00977F87">
        <w:rPr>
          <w:rFonts w:ascii="Times New Roman" w:eastAsia="Times New Roman" w:hAnsi="Times New Roman" w:cs="Times New Roman"/>
          <w:color w:val="000000"/>
          <w:sz w:val="24"/>
          <w:szCs w:val="24"/>
          <w:lang w:eastAsia="ru-RU"/>
        </w:rPr>
        <w:t xml:space="preserve"> как решения собраний порождают правовые последствия для лиц, которые голосовали против его принятия или не участвовали в принятии этого решения. Решение общего собрания порождает правовые последствия для всех лиц, имевших право участвовать в данном собрании: участников юридического лица, сособственников, кредиторов при банкротстве и других (участников гражданско-правового сообщества), а также для иных лиц, когда это установлено законом или вытекает из существа отношений.</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В качестве общего правила Федеральным законом указывается, что решение собрания будет считаться принятым, если за него проголосовало </w:t>
      </w:r>
      <w:proofErr w:type="gramStart"/>
      <w:r w:rsidRPr="00977F87">
        <w:rPr>
          <w:rFonts w:ascii="Times New Roman" w:eastAsia="Times New Roman" w:hAnsi="Times New Roman" w:cs="Times New Roman"/>
          <w:color w:val="000000"/>
          <w:sz w:val="24"/>
          <w:szCs w:val="24"/>
          <w:lang w:eastAsia="ru-RU"/>
        </w:rPr>
        <w:t>большинство участвующих в общем собрании и при этом в собрании участвовало не</w:t>
      </w:r>
      <w:proofErr w:type="gramEnd"/>
      <w:r w:rsidRPr="00977F87">
        <w:rPr>
          <w:rFonts w:ascii="Times New Roman" w:eastAsia="Times New Roman" w:hAnsi="Times New Roman" w:cs="Times New Roman"/>
          <w:color w:val="000000"/>
          <w:sz w:val="24"/>
          <w:szCs w:val="24"/>
          <w:lang w:eastAsia="ru-RU"/>
        </w:rPr>
        <w:t xml:space="preserve"> менее 50 процентов от общего числа участников соответствующего гражданско-правового сообщества (кворум).</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Решения собраний могут приниматься посредством заочного голосования. По каждому вопросу повестки дня собрания должно быть принято самостоятельное решение, если иное не установлено единогласным решением общего собрания. Предлагаются также общие требования к оформлению протоколов собраний.</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Решение собрания может быть признано судом недействительным при нарушении требований закона, в том числе в случае, если: допущено существенное нарушение порядка созыва, подготовки и проведения собрания, влияющее на волеизъявление участников собрания; у лица, выступавшего от имени участника собрания, отсутствовали полномочия; допущено нарушение равенства прав участников собрания при его </w:t>
      </w:r>
      <w:r w:rsidRPr="00977F87">
        <w:rPr>
          <w:rFonts w:ascii="Times New Roman" w:eastAsia="Times New Roman" w:hAnsi="Times New Roman" w:cs="Times New Roman"/>
          <w:color w:val="000000"/>
          <w:sz w:val="24"/>
          <w:szCs w:val="24"/>
          <w:lang w:eastAsia="ru-RU"/>
        </w:rPr>
        <w:lastRenderedPageBreak/>
        <w:t>проведении; допущено существенное нарушение правил составления протокола, в том числе правила о письменной форме протокола.</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Решение собрания может быть оспорено в течение шести месяцев со дня, когда лицо, права которого нарушены таким решением, узнало или должно было узнать об этом. Такое решение не может быть оспорено позднее двух лет с момента, когда сведения о принятом решении стали общедоступными для участников соответствующего гражданско-правового сообщества.</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Новым законом вносятся изменения и дополнения в главу 10 подраздела 4 ГК "Представительство. Доверенность" Согласно поправкам, внесенным в статью 182 "Представительство", представитель не может совершать сделки от </w:t>
      </w:r>
      <w:proofErr w:type="gramStart"/>
      <w:r w:rsidRPr="00977F87">
        <w:rPr>
          <w:rFonts w:ascii="Times New Roman" w:eastAsia="Times New Roman" w:hAnsi="Times New Roman" w:cs="Times New Roman"/>
          <w:color w:val="000000"/>
          <w:sz w:val="24"/>
          <w:szCs w:val="24"/>
          <w:lang w:eastAsia="ru-RU"/>
        </w:rPr>
        <w:t>имени</w:t>
      </w:r>
      <w:proofErr w:type="gramEnd"/>
      <w:r w:rsidRPr="00977F87">
        <w:rPr>
          <w:rFonts w:ascii="Times New Roman" w:eastAsia="Times New Roman" w:hAnsi="Times New Roman" w:cs="Times New Roman"/>
          <w:color w:val="000000"/>
          <w:sz w:val="24"/>
          <w:szCs w:val="24"/>
          <w:lang w:eastAsia="ru-RU"/>
        </w:rPr>
        <w:t xml:space="preserve">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Сделка, которая совершена с нарушением правил, установленных в абзаце первом настоящего пункта, и на </w:t>
      </w:r>
      <w:proofErr w:type="gramStart"/>
      <w:r w:rsidRPr="00977F87">
        <w:rPr>
          <w:rFonts w:ascii="Times New Roman" w:eastAsia="Times New Roman" w:hAnsi="Times New Roman" w:cs="Times New Roman"/>
          <w:color w:val="000000"/>
          <w:sz w:val="24"/>
          <w:szCs w:val="24"/>
          <w:lang w:eastAsia="ru-RU"/>
        </w:rPr>
        <w:t>которую</w:t>
      </w:r>
      <w:proofErr w:type="gramEnd"/>
      <w:r w:rsidRPr="00977F87">
        <w:rPr>
          <w:rFonts w:ascii="Times New Roman" w:eastAsia="Times New Roman" w:hAnsi="Times New Roman" w:cs="Times New Roman"/>
          <w:color w:val="000000"/>
          <w:sz w:val="24"/>
          <w:szCs w:val="24"/>
          <w:lang w:eastAsia="ru-RU"/>
        </w:rPr>
        <w:t xml:space="preserve">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w:t>
      </w:r>
      <w:proofErr w:type="gramStart"/>
      <w:r w:rsidRPr="00977F87">
        <w:rPr>
          <w:rFonts w:ascii="Times New Roman" w:eastAsia="Times New Roman" w:hAnsi="Times New Roman" w:cs="Times New Roman"/>
          <w:color w:val="000000"/>
          <w:sz w:val="24"/>
          <w:szCs w:val="24"/>
          <w:lang w:eastAsia="ru-RU"/>
        </w:rPr>
        <w:t>представляемого</w:t>
      </w:r>
      <w:proofErr w:type="gramEnd"/>
      <w:r w:rsidRPr="00977F87">
        <w:rPr>
          <w:rFonts w:ascii="Times New Roman" w:eastAsia="Times New Roman" w:hAnsi="Times New Roman" w:cs="Times New Roman"/>
          <w:color w:val="000000"/>
          <w:sz w:val="24"/>
          <w:szCs w:val="24"/>
          <w:lang w:eastAsia="ru-RU"/>
        </w:rPr>
        <w:t xml:space="preserve"> предполагается, если не доказано иное.</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Федеральный закон дополняет статью 183 ГК "Заключение сделки неуполномоченным лицом" путем введения дополнительных мер защиты прав и законных интересов стороны по сделке, совершаемой неуполномоченным лицом.</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Подписанный закон дополняет ГК также статьей 1851 "Удостоверение доверенности", пункт 1 которой устанавливает, что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Только в специально ограниченном перечне случаев (п.п. 3 и 4 ст. 1851 ГК) лицо не может требовать предоставления доверенности, удостоверенной в нотариальном порядке. Кроме того, право лица требовать такой доверенности может быть изменено законом или соглашением сторон.</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В законе содержится новая редакция абзаца первого пункта 1 статьи 186 ГК "Срок доверенности", в котором указано, что если в доверенности не указан срок ее действия, то она сохраняет силу в течение года со дня ее совершения.</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Согласно изменениям, внесенным в статью 187 ГК "Передоверие" доверенность, выдаваемая в порядке передоверия, должна быть нотариально удостоверена. Данное правило не применяется к доверенностям, выдаваемым в порядке передоверия юридическими лицами, руководителями филиалов и представительств юридических лиц. Новый закон прямо закрепляет правило о том, что представитель, передавший полномочия другому лицу в порядке передоверия, не утрачивает своих полномочий по первоначальной доверенности, если иное не указано в доверенности или в законе.</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lastRenderedPageBreak/>
        <w:t>Федеральным законом уточняются основания прекращения доверенности. Так, статья 188 ГК "Прекращение доверенности" дополняется новым основанием прекращения доверенности – введение в отношение представляемого или представителя такой процедуры банкротства, при которой соответствующее лицо утрачивает право выдавать доверенности.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статьей 1881 ГК "Безотзывная доверенность".</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Одним из ключевых изменений, установленных новым законом в части института представительства, является введение безотзывной доверенности. Безотзывная доверенность может быть выдана только лицом, осуществляющим предпринимательскую деятельность. Указание на </w:t>
      </w:r>
      <w:proofErr w:type="spellStart"/>
      <w:r w:rsidRPr="00977F87">
        <w:rPr>
          <w:rFonts w:ascii="Times New Roman" w:eastAsia="Times New Roman" w:hAnsi="Times New Roman" w:cs="Times New Roman"/>
          <w:color w:val="000000"/>
          <w:sz w:val="24"/>
          <w:szCs w:val="24"/>
          <w:lang w:eastAsia="ru-RU"/>
        </w:rPr>
        <w:t>безотзывность</w:t>
      </w:r>
      <w:proofErr w:type="spellEnd"/>
      <w:r w:rsidRPr="00977F87">
        <w:rPr>
          <w:rFonts w:ascii="Times New Roman" w:eastAsia="Times New Roman" w:hAnsi="Times New Roman" w:cs="Times New Roman"/>
          <w:color w:val="000000"/>
          <w:sz w:val="24"/>
          <w:szCs w:val="24"/>
          <w:lang w:eastAsia="ru-RU"/>
        </w:rPr>
        <w:t xml:space="preserve"> должно прямо содержаться в самой доверенности.</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Согласно пункту 2 статьи 1881 ГК безотзывная доверенность должна быть нотариально удостоверена.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Существенные нововведения включены в пункты 1 и 2 статьи 189 ГК "Последствия прекращения доверенности". Так, предусмотрено, что об отмене доверенности может быть сделана публикация в официальном издании, в котором размещаются сведения о банкротствах. При этом третьи лица считаются извещенными об отмене доверенности по истечении одного месяца со дня указанной публикации, если они не были извещены об этой отмене ранее. Заявитель должен нотариально засвидетельствовать свою подпись на заявлении об отмене доверенности.</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Вносятся изменения в подраздел 5 "Сроки. Исковая давность". В частности, статьей 196 ГК "Общий срок исковой давности" предусматривается, что общий срок исковой давности составляет три года со дня начала его течения, но защита нарушенного права не может осуществляться по истечении десяти лет со дня нарушения этого права.</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Федеральным законом вводится новая редакция статьи 200 ГК "Начало течения срока исковой давности". Согласно положениям данной статьи,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По обязательствам с определенным сроком исполнения течение исковой давности начинается по окончании срока исполнения. Срок исковой </w:t>
      </w:r>
      <w:proofErr w:type="gramStart"/>
      <w:r w:rsidRPr="00977F87">
        <w:rPr>
          <w:rFonts w:ascii="Times New Roman" w:eastAsia="Times New Roman" w:hAnsi="Times New Roman" w:cs="Times New Roman"/>
          <w:color w:val="000000"/>
          <w:sz w:val="24"/>
          <w:szCs w:val="24"/>
          <w:lang w:eastAsia="ru-RU"/>
        </w:rPr>
        <w:t>давности</w:t>
      </w:r>
      <w:proofErr w:type="gramEnd"/>
      <w:r w:rsidRPr="00977F87">
        <w:rPr>
          <w:rFonts w:ascii="Times New Roman" w:eastAsia="Times New Roman" w:hAnsi="Times New Roman" w:cs="Times New Roman"/>
          <w:color w:val="000000"/>
          <w:sz w:val="24"/>
          <w:szCs w:val="24"/>
          <w:lang w:eastAsia="ru-RU"/>
        </w:rPr>
        <w:t xml:space="preserve"> во всяком случае не может превышать десять лет со дня возникновения обязательства. По регрессным обязательствам течение срока исковой давности начинается со дня исполнения основного обязательства.</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77F87">
        <w:rPr>
          <w:rFonts w:ascii="Times New Roman" w:eastAsia="Times New Roman" w:hAnsi="Times New Roman" w:cs="Times New Roman"/>
          <w:color w:val="000000"/>
          <w:sz w:val="24"/>
          <w:szCs w:val="24"/>
          <w:lang w:eastAsia="ru-RU"/>
        </w:rPr>
        <w:t>Статья 202 ГК "Приостановление течения срока исковой давности" дополняется нормой, при которой в случае если стороны прибегнут к предусмотренной законом процедуре разрешения спора во внесудебном порядке (процедуре медиации, посредничества, досудебной административной процедуре и т.п.), течение срока исковой давности приостанавливается на срок, указанный законом для проведения такой процедуры, а при отсутствии такого срока — на шесть месяцев со дня начала соответствующей</w:t>
      </w:r>
      <w:proofErr w:type="gramEnd"/>
      <w:r w:rsidRPr="00977F87">
        <w:rPr>
          <w:rFonts w:ascii="Times New Roman" w:eastAsia="Times New Roman" w:hAnsi="Times New Roman" w:cs="Times New Roman"/>
          <w:color w:val="000000"/>
          <w:sz w:val="24"/>
          <w:szCs w:val="24"/>
          <w:lang w:eastAsia="ru-RU"/>
        </w:rPr>
        <w:t xml:space="preserve"> процедуры. Указанная новелла направлена на стимулирование мирного урегулирования споров сторонами.</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lastRenderedPageBreak/>
        <w:t xml:space="preserve">Что касается течения срока исковой давности при защите нарушенного права в судебном порядке (статья 204 ГК), то новый закон устанавливает, что срок исковой давности не течет со дня обращения в суд в установленном порядке за защитой нарушенного права и на протяжении всего периода осуществления судебной защиты нарушенного права. Если суд оставит иск без рассмотрения, то течение срока исковой давности, начавшееся до предъявления иска, продолжится в общем порядке, если иное не вытекает из оснований, по которым судебная процедура защиты права прекращена. Если суд оставит без рассмотрения иск, предъявленный в уголовном деле, то начавшееся до предъявления иска течение срока исковой давности будет приостановлено до вступления в законную силу приговора, которым иск оставлен без рассмотрения. Если после оставления иска без рассмотрения </w:t>
      </w:r>
      <w:proofErr w:type="spellStart"/>
      <w:r w:rsidRPr="00977F87">
        <w:rPr>
          <w:rFonts w:ascii="Times New Roman" w:eastAsia="Times New Roman" w:hAnsi="Times New Roman" w:cs="Times New Roman"/>
          <w:color w:val="000000"/>
          <w:sz w:val="24"/>
          <w:szCs w:val="24"/>
          <w:lang w:eastAsia="ru-RU"/>
        </w:rPr>
        <w:t>неистекшая</w:t>
      </w:r>
      <w:proofErr w:type="spellEnd"/>
      <w:r w:rsidRPr="00977F87">
        <w:rPr>
          <w:rFonts w:ascii="Times New Roman" w:eastAsia="Times New Roman" w:hAnsi="Times New Roman" w:cs="Times New Roman"/>
          <w:color w:val="000000"/>
          <w:sz w:val="24"/>
          <w:szCs w:val="24"/>
          <w:lang w:eastAsia="ru-RU"/>
        </w:rPr>
        <w:t xml:space="preserve"> часть срока исковой давности составит менее шести месяцев, она будет увеличена до шести месяцев. Исключением станут случаи, когда основанием оставления иска без рассмотрения послужили действия (бездействие) истца.</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Уточняются положения статьи 207 ГК "Применение исковой давности к дополнительным требованиям". Так, пунктом 2 данной статьи предусмотрено, что в случае пропуска срока на предъявление к исполнению исполнительного документа по главному требованию срок исковой давности по дополнительным требованиям считается истекшим.</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Новый закон также уточняет положение абзаца второго пункта 1 статьи 1153 части третьей ГК "Способы принятия наследства", приводя его в соответствии с внесенными в часть первую ГК изменениями.</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Большинство положений закона вступает в силу с 1 сентября 2013 года.</w:t>
      </w:r>
    </w:p>
    <w:p w:rsidR="00977F87" w:rsidRPr="00977F87" w:rsidRDefault="00977F87" w:rsidP="00977F87">
      <w:pPr>
        <w:spacing w:before="93" w:after="93" w:line="240" w:lineRule="auto"/>
        <w:jc w:val="both"/>
        <w:rPr>
          <w:rFonts w:ascii="Times New Roman" w:eastAsia="Times New Roman" w:hAnsi="Times New Roman" w:cs="Times New Roman"/>
          <w:sz w:val="24"/>
          <w:szCs w:val="24"/>
          <w:lang w:eastAsia="ru-RU"/>
        </w:rPr>
      </w:pPr>
      <w:r w:rsidRPr="00977F87">
        <w:rPr>
          <w:rFonts w:ascii="Times New Roman" w:eastAsia="Times New Roman" w:hAnsi="Times New Roman" w:cs="Times New Roman"/>
          <w:sz w:val="24"/>
          <w:szCs w:val="24"/>
          <w:lang w:eastAsia="ru-RU"/>
        </w:rPr>
        <w:pict>
          <v:rect id="_x0000_i1028" style="width:0;height:.65pt" o:hrstd="t" o:hrnoshade="t" o:hr="t" fillcolor="#eee" stroked="f"/>
        </w:pic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5. 7 мая 2013 года принят Федеральный закон № 99-ФЗ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защите физических лиц при автоматизированной обработке персональных данных" и Федерального закона "О персональных данных".</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Указанный закон принят в связи с принятием ФЗ "О персональных данных" в целый ряд кодексов и важных законов — "О прокуратуре Российской Федерации", "Об оперативно-розыскной деятельности", "О связи" и др.</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Принятым законом, в частности, в новой редакции излагается вся глава 14 Трудового кодекса РФ, которая получает название "Обработка персональных данных в рамках трудовых отношений" (в настоящее время она называется "Защита персональных данных работника").</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В Гражданском процессуальном кодексе РФ статья 29 "Подсудность по выбору истца" дополняется частью 91 об </w:t>
      </w:r>
      <w:proofErr w:type="gramStart"/>
      <w:r w:rsidRPr="00977F87">
        <w:rPr>
          <w:rFonts w:ascii="Times New Roman" w:eastAsia="Times New Roman" w:hAnsi="Times New Roman" w:cs="Times New Roman"/>
          <w:color w:val="000000"/>
          <w:sz w:val="24"/>
          <w:szCs w:val="24"/>
          <w:lang w:eastAsia="ru-RU"/>
        </w:rPr>
        <w:t>исках</w:t>
      </w:r>
      <w:proofErr w:type="gramEnd"/>
      <w:r w:rsidRPr="00977F87">
        <w:rPr>
          <w:rFonts w:ascii="Times New Roman" w:eastAsia="Times New Roman" w:hAnsi="Times New Roman" w:cs="Times New Roman"/>
          <w:color w:val="000000"/>
          <w:sz w:val="24"/>
          <w:szCs w:val="24"/>
          <w:lang w:eastAsia="ru-RU"/>
        </w:rPr>
        <w:t xml:space="preserve"> о возмещении вреда, причиненного вследствие нарушения прав субъекта персональных данных, нарушения правил обработки персональных данных. Предусматривается, что они могут предъявляться в суд по месту жительства истца, если ответчик не имеет места жительства в РФ или представительства (филиала) на территории РФ.</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В законе "О связи" статья 53 "Базы данных об абонентах операторов связи" дополняется положением о том, что "предоставление третьим лицам сведений об абонентах-гражданах может осуществляться только с согласия абонентов, за исключением случаев, </w:t>
      </w:r>
      <w:r w:rsidRPr="00977F87">
        <w:rPr>
          <w:rFonts w:ascii="Times New Roman" w:eastAsia="Times New Roman" w:hAnsi="Times New Roman" w:cs="Times New Roman"/>
          <w:color w:val="000000"/>
          <w:sz w:val="24"/>
          <w:szCs w:val="24"/>
          <w:lang w:eastAsia="ru-RU"/>
        </w:rPr>
        <w:lastRenderedPageBreak/>
        <w:t xml:space="preserve">предусмотренных настоящим Федеральным законом и иными федеральными законами". При этом обязанность </w:t>
      </w:r>
      <w:proofErr w:type="gramStart"/>
      <w:r w:rsidRPr="00977F87">
        <w:rPr>
          <w:rFonts w:ascii="Times New Roman" w:eastAsia="Times New Roman" w:hAnsi="Times New Roman" w:cs="Times New Roman"/>
          <w:color w:val="000000"/>
          <w:sz w:val="24"/>
          <w:szCs w:val="24"/>
          <w:lang w:eastAsia="ru-RU"/>
        </w:rPr>
        <w:t>предоставить доказательство</w:t>
      </w:r>
      <w:proofErr w:type="gramEnd"/>
      <w:r w:rsidRPr="00977F87">
        <w:rPr>
          <w:rFonts w:ascii="Times New Roman" w:eastAsia="Times New Roman" w:hAnsi="Times New Roman" w:cs="Times New Roman"/>
          <w:color w:val="000000"/>
          <w:sz w:val="24"/>
          <w:szCs w:val="24"/>
          <w:lang w:eastAsia="ru-RU"/>
        </w:rPr>
        <w:t xml:space="preserve"> получения согласия абонента-гражданина возлагается на оператора связи.</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Согласие абонента-гражданина не будет требоваться в следующих случаях: предоставления сведений об абонентах-гражданах, содержащих их персональные данные, уполномоченному органу или лицу в целях обработки вызовов экстренными оперативными службами; поручения обработки или передачи сведений об абонентах-гражданах, содержащих их персональные данные, другому лицу в целях заключения и (или) исполнения договора об оказании услуг связи, стороной которого является абонент-гражданин, а также для осуществления прав и законных интересов оператора связи, установленных таким договором, в том числе в целях взыскания задолженности.</w:t>
      </w:r>
    </w:p>
    <w:p w:rsidR="00977F87" w:rsidRPr="00977F87" w:rsidRDefault="00977F87" w:rsidP="00977F8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77F87">
        <w:rPr>
          <w:rFonts w:ascii="Times New Roman" w:eastAsia="Times New Roman" w:hAnsi="Times New Roman" w:cs="Times New Roman"/>
          <w:color w:val="000000"/>
          <w:sz w:val="24"/>
          <w:szCs w:val="24"/>
          <w:lang w:eastAsia="ru-RU"/>
        </w:rPr>
        <w:t xml:space="preserve">Одновременно предусматривается, что в целях информационно-справочного обслуживания операторы связи вправе создавать общедоступные базы данных об абонентах. </w:t>
      </w:r>
      <w:proofErr w:type="gramStart"/>
      <w:r w:rsidRPr="00977F87">
        <w:rPr>
          <w:rFonts w:ascii="Times New Roman" w:eastAsia="Times New Roman" w:hAnsi="Times New Roman" w:cs="Times New Roman"/>
          <w:color w:val="000000"/>
          <w:sz w:val="24"/>
          <w:szCs w:val="24"/>
          <w:lang w:eastAsia="ru-RU"/>
        </w:rPr>
        <w:t>В них могут включаться: для абонента-гражданина (с его письменного согласия) – фамилия, имя, отчество, абонентские номера; для абонента – юридического лица – наименование (фирменное наименование), абонентские номера, адрес установки оконечного оборудования, указанный в договоре на оказание услуг связи.</w:t>
      </w:r>
      <w:proofErr w:type="gramEnd"/>
      <w:r w:rsidRPr="00977F87">
        <w:rPr>
          <w:rFonts w:ascii="Times New Roman" w:eastAsia="Times New Roman" w:hAnsi="Times New Roman" w:cs="Times New Roman"/>
          <w:color w:val="000000"/>
          <w:sz w:val="24"/>
          <w:szCs w:val="24"/>
          <w:lang w:eastAsia="ru-RU"/>
        </w:rPr>
        <w:t xml:space="preserve"> По письменному требованию абонента сведения об абоненте должны незамедлительно уточняться оператором связи или исключаться им из общедоступной базы данных об </w:t>
      </w:r>
      <w:proofErr w:type="spellStart"/>
      <w:r w:rsidRPr="00977F87">
        <w:rPr>
          <w:rFonts w:ascii="Times New Roman" w:eastAsia="Times New Roman" w:hAnsi="Times New Roman" w:cs="Times New Roman"/>
          <w:color w:val="000000"/>
          <w:sz w:val="24"/>
          <w:szCs w:val="24"/>
          <w:lang w:eastAsia="ru-RU"/>
        </w:rPr>
        <w:t>абонентах</w:t>
      </w:r>
      <w:proofErr w:type="gramStart"/>
      <w:r w:rsidRPr="00977F87">
        <w:rPr>
          <w:rFonts w:ascii="Times New Roman" w:eastAsia="Times New Roman" w:hAnsi="Times New Roman" w:cs="Times New Roman"/>
          <w:color w:val="000000"/>
          <w:sz w:val="24"/>
          <w:szCs w:val="24"/>
          <w:lang w:eastAsia="ru-RU"/>
        </w:rPr>
        <w:t>.л</w:t>
      </w:r>
      <w:proofErr w:type="gramEnd"/>
      <w:r w:rsidRPr="00977F87">
        <w:rPr>
          <w:rFonts w:ascii="Times New Roman" w:eastAsia="Times New Roman" w:hAnsi="Times New Roman" w:cs="Times New Roman"/>
          <w:color w:val="000000"/>
          <w:sz w:val="24"/>
          <w:szCs w:val="24"/>
          <w:lang w:eastAsia="ru-RU"/>
        </w:rPr>
        <w:t>ищным</w:t>
      </w:r>
      <w:proofErr w:type="spellEnd"/>
      <w:r w:rsidRPr="00977F87">
        <w:rPr>
          <w:rFonts w:ascii="Times New Roman" w:eastAsia="Times New Roman" w:hAnsi="Times New Roman" w:cs="Times New Roman"/>
          <w:color w:val="000000"/>
          <w:sz w:val="24"/>
          <w:szCs w:val="24"/>
          <w:lang w:eastAsia="ru-RU"/>
        </w:rPr>
        <w:t xml:space="preserve"> фондом.</w:t>
      </w:r>
    </w:p>
    <w:p w:rsidR="00977F87" w:rsidRPr="00977F87" w:rsidRDefault="00977F87" w:rsidP="00977F87">
      <w:pPr>
        <w:rPr>
          <w:rFonts w:ascii="Times New Roman" w:hAnsi="Times New Roman" w:cs="Times New Roman"/>
          <w:sz w:val="28"/>
          <w:szCs w:val="28"/>
        </w:rPr>
      </w:pPr>
    </w:p>
    <w:sectPr w:rsidR="00977F87" w:rsidRPr="00977F87" w:rsidSect="00F952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977F87"/>
    <w:rsid w:val="00977F87"/>
    <w:rsid w:val="00F95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70"/>
  </w:style>
  <w:style w:type="paragraph" w:styleId="3">
    <w:name w:val="heading 3"/>
    <w:basedOn w:val="a"/>
    <w:link w:val="30"/>
    <w:uiPriority w:val="9"/>
    <w:qFormat/>
    <w:rsid w:val="00977F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7F8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77F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022574">
      <w:bodyDiv w:val="1"/>
      <w:marLeft w:val="0"/>
      <w:marRight w:val="0"/>
      <w:marTop w:val="0"/>
      <w:marBottom w:val="0"/>
      <w:divBdr>
        <w:top w:val="none" w:sz="0" w:space="0" w:color="auto"/>
        <w:left w:val="none" w:sz="0" w:space="0" w:color="auto"/>
        <w:bottom w:val="none" w:sz="0" w:space="0" w:color="auto"/>
        <w:right w:val="none" w:sz="0" w:space="0" w:color="auto"/>
      </w:divBdr>
    </w:div>
    <w:div w:id="7960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3993</Words>
  <Characters>22762</Characters>
  <Application>Microsoft Office Word</Application>
  <DocSecurity>0</DocSecurity>
  <Lines>189</Lines>
  <Paragraphs>53</Paragraphs>
  <ScaleCrop>false</ScaleCrop>
  <Company>Microsoft</Company>
  <LinksUpToDate>false</LinksUpToDate>
  <CharactersWithSpaces>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Данила</dc:creator>
  <cp:lastModifiedBy>Данила</cp:lastModifiedBy>
  <cp:revision>1</cp:revision>
  <dcterms:created xsi:type="dcterms:W3CDTF">2017-01-31T14:34:00Z</dcterms:created>
  <dcterms:modified xsi:type="dcterms:W3CDTF">2017-01-31T14:35:00Z</dcterms:modified>
</cp:coreProperties>
</file>